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Dispensa por Limite nº 1/2023,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11</w:t>
      </w:r>
      <w:r>
        <w:rPr>
          <w:rFonts w:cs="Arial" w:ascii="Arial" w:hAnsi="Arial"/>
          <w:sz w:val="24"/>
        </w:rPr>
        <w:t xml:space="preserve"> de 1</w:t>
      </w:r>
      <w:r>
        <w:rPr>
          <w:rFonts w:cs="Arial" w:ascii="Arial" w:hAnsi="Arial"/>
          <w:sz w:val="24"/>
        </w:rPr>
        <w:t>1</w:t>
      </w:r>
      <w:r>
        <w:rPr>
          <w:rFonts w:cs="Arial" w:ascii="Arial" w:hAnsi="Arial"/>
          <w:sz w:val="24"/>
        </w:rPr>
        <w:t>/03/202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2</w:t>
      </w:r>
      <w:r>
        <w:rPr>
          <w:rFonts w:cs="Arial" w:ascii="Arial" w:hAnsi="Arial"/>
          <w:sz w:val="24"/>
        </w:rPr>
        <w:t>, sobre o Processo de Licitação do tipo Dispensa por Limite nº 1/2023, que tem por objeto a AQUISIÇÃO DE MOBILIÁRIO PARA O CISOP,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SATIRO COMÉRCIO DE MÓVEIS SOB MEDIDA LTDA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02 de fevereiro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153</Words>
  <Characters>868</Characters>
  <CharactersWithSpaces>1104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2023-02-02T11:18:51Z</cp:lastPrinted>
  <dcterms:modified xsi:type="dcterms:W3CDTF">2023-02-02T11:18:36Z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